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1B15B0" w:rsidRDefault="00000000">
      <w:pPr>
        <w:pStyle w:val="berschrift1"/>
        <w:rPr>
          <w:lang w:val="es-ES"/>
        </w:rPr>
      </w:pPr>
      <w:r>
        <w:rPr>
          <w:bCs/>
          <w:lang w:val="es-ES"/>
        </w:rPr>
        <w:t xml:space="preserve">Carro de servicio SW 10x6-2 </w:t>
      </w:r>
    </w:p>
    <w:p w14:paraId="1C153BE6" w14:textId="77777777" w:rsidR="006030B6" w:rsidRPr="001B15B0" w:rsidRDefault="00000000">
      <w:pPr>
        <w:pStyle w:val="berschrift1"/>
        <w:rPr>
          <w:lang w:val="es-ES"/>
        </w:rPr>
      </w:pPr>
      <w:r>
        <w:rPr>
          <w:bCs/>
          <w:lang w:val="es-ES"/>
        </w:rPr>
        <w:t>- modelo reforzado</w:t>
      </w:r>
    </w:p>
    <w:p w14:paraId="75A79A54" w14:textId="77777777" w:rsidR="006030B6" w:rsidRPr="001B15B0" w:rsidRDefault="006030B6">
      <w:pPr>
        <w:tabs>
          <w:tab w:val="left" w:pos="2552"/>
        </w:tabs>
        <w:rPr>
          <w:lang w:val="es-ES"/>
        </w:rPr>
      </w:pPr>
    </w:p>
    <w:p w14:paraId="39D87610" w14:textId="77777777" w:rsidR="006030B6" w:rsidRPr="001B15B0" w:rsidRDefault="006030B6">
      <w:pPr>
        <w:pStyle w:val="Kopfzeile"/>
        <w:tabs>
          <w:tab w:val="clear" w:pos="4536"/>
          <w:tab w:val="clear" w:pos="9072"/>
          <w:tab w:val="left" w:pos="2552"/>
        </w:tabs>
        <w:rPr>
          <w:lang w:val="es-ES"/>
        </w:rPr>
      </w:pPr>
    </w:p>
    <w:p w14:paraId="40360CDE" w14:textId="77777777" w:rsidR="006030B6" w:rsidRPr="001B15B0" w:rsidRDefault="00000000">
      <w:pPr>
        <w:tabs>
          <w:tab w:val="left" w:pos="1701"/>
        </w:tabs>
        <w:ind w:left="283" w:hanging="283"/>
        <w:rPr>
          <w:b/>
          <w:lang w:val="es-ES"/>
        </w:rPr>
      </w:pPr>
      <w:r>
        <w:rPr>
          <w:b/>
          <w:bCs/>
          <w:lang w:val="es-ES"/>
        </w:rPr>
        <w:t>Dimensiones</w:t>
      </w:r>
    </w:p>
    <w:p w14:paraId="74987E4E" w14:textId="77777777" w:rsidR="006030B6" w:rsidRPr="001B15B0" w:rsidRDefault="006030B6">
      <w:pPr>
        <w:tabs>
          <w:tab w:val="left" w:pos="2552"/>
        </w:tabs>
        <w:rPr>
          <w:lang w:val="es-ES"/>
        </w:rPr>
      </w:pPr>
    </w:p>
    <w:p w14:paraId="1932787D" w14:textId="77777777" w:rsidR="006030B6" w:rsidRPr="001B15B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40451A84" w14:textId="31C8ADAA" w:rsidR="006030B6" w:rsidRPr="001B15B0" w:rsidRDefault="00000000">
      <w:pPr>
        <w:tabs>
          <w:tab w:val="left" w:pos="2552"/>
        </w:tabs>
        <w:rPr>
          <w:lang w:val="es-ES"/>
        </w:rPr>
      </w:pPr>
      <w:r>
        <w:rPr>
          <w:lang w:val="es-ES"/>
        </w:rPr>
        <w:t>Ancho:</w:t>
      </w:r>
      <w:r>
        <w:rPr>
          <w:lang w:val="es-ES"/>
        </w:rPr>
        <w:tab/>
      </w:r>
      <w:r>
        <w:rPr>
          <w:lang w:val="es-ES"/>
        </w:rPr>
        <w:tab/>
      </w:r>
      <w:r>
        <w:rPr>
          <w:lang w:val="es-ES"/>
        </w:rPr>
        <w:tab/>
        <w:t xml:space="preserve"> </w:t>
      </w:r>
      <w:r w:rsidR="001B15B0">
        <w:rPr>
          <w:lang w:val="es-ES"/>
        </w:rPr>
        <w:t xml:space="preserve"> </w:t>
      </w:r>
      <w:r>
        <w:rPr>
          <w:lang w:val="es-ES"/>
        </w:rPr>
        <w:t>700 mm</w:t>
      </w:r>
    </w:p>
    <w:p w14:paraId="36172241" w14:textId="77777777" w:rsidR="006030B6" w:rsidRPr="001B15B0" w:rsidRDefault="00000000">
      <w:pPr>
        <w:tabs>
          <w:tab w:val="left" w:pos="2552"/>
        </w:tabs>
        <w:rPr>
          <w:lang w:val="es-ES"/>
        </w:rPr>
      </w:pPr>
      <w:r>
        <w:rPr>
          <w:lang w:val="es-ES"/>
        </w:rPr>
        <w:t>Altura:</w:t>
      </w:r>
      <w:r>
        <w:rPr>
          <w:lang w:val="es-ES"/>
        </w:rPr>
        <w:tab/>
      </w:r>
      <w:r>
        <w:rPr>
          <w:lang w:val="es-ES"/>
        </w:rPr>
        <w:tab/>
      </w:r>
      <w:r>
        <w:rPr>
          <w:lang w:val="es-ES"/>
        </w:rPr>
        <w:tab/>
        <w:t>1010 mm</w:t>
      </w:r>
    </w:p>
    <w:p w14:paraId="3089EB76" w14:textId="77777777" w:rsidR="006030B6" w:rsidRPr="001B15B0" w:rsidRDefault="006030B6">
      <w:pPr>
        <w:tabs>
          <w:tab w:val="left" w:pos="2552"/>
        </w:tabs>
        <w:rPr>
          <w:lang w:val="es-ES"/>
        </w:rPr>
      </w:pPr>
    </w:p>
    <w:p w14:paraId="361ACB29" w14:textId="77777777" w:rsidR="006030B6" w:rsidRPr="001B15B0" w:rsidRDefault="00000000">
      <w:pPr>
        <w:tabs>
          <w:tab w:val="left" w:pos="2552"/>
        </w:tabs>
        <w:rPr>
          <w:lang w:val="es-ES"/>
        </w:rPr>
      </w:pPr>
      <w:r>
        <w:rPr>
          <w:lang w:val="es-ES"/>
        </w:rPr>
        <w:t>Dimensiones internas:</w:t>
      </w:r>
    </w:p>
    <w:p w14:paraId="3CF0ADB3" w14:textId="3059DCF1" w:rsidR="006030B6" w:rsidRPr="001B15B0" w:rsidRDefault="00000000">
      <w:pPr>
        <w:tabs>
          <w:tab w:val="left" w:pos="2552"/>
        </w:tabs>
        <w:rPr>
          <w:lang w:val="es-ES"/>
        </w:rPr>
      </w:pPr>
      <w:r>
        <w:rPr>
          <w:lang w:val="es-ES"/>
        </w:rPr>
        <w:t>Altura entre los estantes:</w:t>
      </w:r>
      <w:r w:rsidR="001B15B0">
        <w:rPr>
          <w:lang w:val="es-ES"/>
        </w:rPr>
        <w:tab/>
      </w:r>
      <w:r>
        <w:rPr>
          <w:lang w:val="es-ES"/>
        </w:rPr>
        <w:tab/>
        <w:t xml:space="preserve"> 585 mm</w:t>
      </w:r>
    </w:p>
    <w:p w14:paraId="784482A4" w14:textId="027DDE60" w:rsidR="006030B6" w:rsidRPr="001B15B0"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t>1000 x 600 mm</w:t>
      </w:r>
    </w:p>
    <w:p w14:paraId="7754CCE1" w14:textId="77777777" w:rsidR="006030B6" w:rsidRPr="001B15B0" w:rsidRDefault="006030B6">
      <w:pPr>
        <w:tabs>
          <w:tab w:val="left" w:pos="2552"/>
        </w:tabs>
        <w:rPr>
          <w:lang w:val="es-ES"/>
        </w:rPr>
      </w:pPr>
    </w:p>
    <w:p w14:paraId="0B44C4F5" w14:textId="77777777" w:rsidR="006030B6" w:rsidRPr="001B15B0" w:rsidRDefault="00000000">
      <w:pPr>
        <w:tabs>
          <w:tab w:val="left" w:pos="1701"/>
        </w:tabs>
        <w:rPr>
          <w:b/>
          <w:lang w:val="es-ES"/>
        </w:rPr>
      </w:pPr>
      <w:r>
        <w:rPr>
          <w:b/>
          <w:bCs/>
          <w:lang w:val="es-ES"/>
        </w:rPr>
        <w:t>Modelo</w:t>
      </w:r>
    </w:p>
    <w:p w14:paraId="6844B029" w14:textId="77777777" w:rsidR="006030B6" w:rsidRPr="001B15B0" w:rsidRDefault="006030B6">
      <w:pPr>
        <w:pStyle w:val="Kopfzeile"/>
        <w:tabs>
          <w:tab w:val="clear" w:pos="4536"/>
          <w:tab w:val="clear" w:pos="9072"/>
          <w:tab w:val="left" w:pos="2552"/>
        </w:tabs>
        <w:rPr>
          <w:lang w:val="es-ES"/>
        </w:rPr>
      </w:pPr>
    </w:p>
    <w:p w14:paraId="2E2707D6" w14:textId="77777777" w:rsidR="006030B6" w:rsidRPr="001B15B0"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A6468A5" w14:textId="77777777" w:rsidR="006030B6" w:rsidRPr="001B15B0" w:rsidRDefault="00000000">
      <w:pPr>
        <w:pStyle w:val="Textkrper"/>
        <w:jc w:val="left"/>
        <w:rPr>
          <w:color w:val="auto"/>
          <w:lang w:val="es-ES"/>
        </w:rPr>
      </w:pPr>
      <w:r>
        <w:rPr>
          <w:color w:val="auto"/>
          <w:lang w:val="es-ES"/>
        </w:rPr>
        <w:t>Los estantes están provistos de una esterilla insonorizante.</w:t>
      </w:r>
    </w:p>
    <w:p w14:paraId="690F5BDA" w14:textId="77777777" w:rsidR="006030B6" w:rsidRPr="001B15B0" w:rsidRDefault="006030B6">
      <w:pPr>
        <w:pStyle w:val="Textkrper"/>
        <w:jc w:val="left"/>
        <w:rPr>
          <w:color w:val="auto"/>
          <w:lang w:val="es-ES"/>
        </w:rPr>
      </w:pPr>
    </w:p>
    <w:p w14:paraId="0D43B934" w14:textId="57A12F40" w:rsidR="006030B6" w:rsidRPr="001B15B0"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enganchadas en un travesaño transversal. Los topes protectores de plástico (polietileno) en las cuatro esquinas ofrecen protección contra posibles daños.</w:t>
      </w:r>
    </w:p>
    <w:p w14:paraId="7A24AECB" w14:textId="77777777" w:rsidR="006030B6" w:rsidRPr="001B15B0" w:rsidRDefault="006030B6">
      <w:pPr>
        <w:pStyle w:val="Textkrper"/>
        <w:jc w:val="left"/>
        <w:rPr>
          <w:color w:val="auto"/>
          <w:lang w:val="es-ES"/>
        </w:rPr>
      </w:pPr>
    </w:p>
    <w:p w14:paraId="6C5296B5" w14:textId="77777777" w:rsidR="006030B6" w:rsidRPr="001B15B0" w:rsidRDefault="006030B6">
      <w:pPr>
        <w:pStyle w:val="Textkrper"/>
        <w:jc w:val="left"/>
        <w:rPr>
          <w:color w:val="auto"/>
          <w:lang w:val="es-ES"/>
        </w:rPr>
      </w:pPr>
    </w:p>
    <w:p w14:paraId="376C8C6D" w14:textId="178ED674" w:rsidR="006030B6" w:rsidRDefault="00000000">
      <w:pPr>
        <w:pStyle w:val="Textkrper"/>
        <w:jc w:val="left"/>
        <w:rPr>
          <w:b/>
          <w:color w:val="auto"/>
        </w:rPr>
      </w:pPr>
      <w:r>
        <w:rPr>
          <w:b/>
          <w:bCs/>
          <w:color w:val="auto"/>
          <w:lang w:val="es-ES"/>
        </w:rPr>
        <w:t>Accesorios</w:t>
      </w:r>
    </w:p>
    <w:p w14:paraId="5A53F003" w14:textId="77777777" w:rsidR="006030B6" w:rsidRDefault="006030B6"/>
    <w:p w14:paraId="612B88B1" w14:textId="77777777" w:rsidR="006030B6" w:rsidRPr="001B15B0" w:rsidRDefault="00000000">
      <w:pPr>
        <w:numPr>
          <w:ilvl w:val="0"/>
          <w:numId w:val="18"/>
        </w:numPr>
        <w:rPr>
          <w:lang w:val="es-ES"/>
        </w:rPr>
      </w:pPr>
      <w:r>
        <w:rPr>
          <w:lang w:val="es-ES"/>
        </w:rPr>
        <w:t>Recipiente de desperdicios AFB 4 x 2 x 2,5 de acero inoxidable, con colgador, de 18,5 litros (n.° ref. 555 509)</w:t>
      </w:r>
    </w:p>
    <w:p w14:paraId="5E27D3D4" w14:textId="77777777" w:rsidR="006030B6" w:rsidRPr="001B15B0" w:rsidRDefault="00000000">
      <w:pPr>
        <w:numPr>
          <w:ilvl w:val="0"/>
          <w:numId w:val="18"/>
        </w:numPr>
        <w:rPr>
          <w:lang w:val="es-ES"/>
        </w:rPr>
      </w:pPr>
      <w:r>
        <w:rPr>
          <w:lang w:val="es-ES"/>
        </w:rPr>
        <w:t xml:space="preserve">Recipiente para cubiertos BGN 1/3-150 de acero inoxidable, con colgador, 110 cubiertos </w:t>
      </w:r>
    </w:p>
    <w:p w14:paraId="38F64A93" w14:textId="77777777" w:rsidR="006030B6" w:rsidRDefault="00000000">
      <w:pPr>
        <w:ind w:firstLine="360"/>
      </w:pPr>
      <w:r>
        <w:rPr>
          <w:lang w:val="es-ES"/>
        </w:rPr>
        <w:t>(N.° ref. 555 510)</w:t>
      </w:r>
    </w:p>
    <w:p w14:paraId="0B3D9909" w14:textId="77777777" w:rsidR="00E155BB" w:rsidRPr="001B15B0" w:rsidRDefault="00000000" w:rsidP="00E155BB">
      <w:pPr>
        <w:numPr>
          <w:ilvl w:val="0"/>
          <w:numId w:val="18"/>
        </w:numPr>
        <w:rPr>
          <w:lang w:val="es-ES"/>
        </w:rPr>
      </w:pPr>
      <w:bookmarkStart w:id="0" w:name="_Hlk194907514"/>
      <w:r>
        <w:rPr>
          <w:lang w:val="es-ES"/>
        </w:rPr>
        <w:t>Galería circundante, para el automontaje sencillo (n.° ref. 575 525)</w:t>
      </w:r>
    </w:p>
    <w:p w14:paraId="55249A40" w14:textId="77777777" w:rsidR="00E155BB" w:rsidRPr="001B15B0" w:rsidRDefault="00000000" w:rsidP="00E155BB">
      <w:pPr>
        <w:numPr>
          <w:ilvl w:val="0"/>
          <w:numId w:val="18"/>
        </w:numPr>
        <w:rPr>
          <w:lang w:val="es-ES"/>
        </w:rPr>
      </w:pPr>
      <w:r>
        <w:rPr>
          <w:lang w:val="es-ES"/>
        </w:rPr>
        <w:lastRenderedPageBreak/>
        <w:t>Galería de 3 lados, para el automontaje sencillo (n.° ref. 575 527)</w:t>
      </w:r>
    </w:p>
    <w:p w14:paraId="100131C7" w14:textId="77777777" w:rsidR="00E155BB" w:rsidRPr="001B15B0" w:rsidRDefault="00000000" w:rsidP="00E155BB">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bookmarkEnd w:id="0"/>
    <w:p w14:paraId="09F373BE" w14:textId="77777777" w:rsidR="006030B6" w:rsidRPr="001B15B0" w:rsidRDefault="006030B6" w:rsidP="00D331C2">
      <w:pPr>
        <w:ind w:left="360"/>
        <w:rPr>
          <w:lang w:val="es-ES"/>
        </w:rPr>
      </w:pPr>
    </w:p>
    <w:p w14:paraId="5BABEBDB" w14:textId="77777777" w:rsidR="00D331C2" w:rsidRPr="001B15B0" w:rsidRDefault="00D331C2" w:rsidP="00D331C2">
      <w:pPr>
        <w:ind w:left="360"/>
        <w:rPr>
          <w:lang w:val="es-ES"/>
        </w:rPr>
      </w:pPr>
    </w:p>
    <w:p w14:paraId="6D841FDD" w14:textId="77777777" w:rsidR="00D56F86" w:rsidRDefault="00000000" w:rsidP="00D56F86">
      <w:pPr>
        <w:rPr>
          <w:u w:val="single"/>
        </w:rPr>
      </w:pPr>
      <w:r>
        <w:rPr>
          <w:u w:val="single"/>
          <w:lang w:val="es-ES"/>
        </w:rPr>
        <w:t>Juegos de revestimiento:</w:t>
      </w:r>
    </w:p>
    <w:p w14:paraId="00C747A4" w14:textId="77777777" w:rsidR="00D56F86" w:rsidRDefault="00D56F86" w:rsidP="00D56F86"/>
    <w:p w14:paraId="781416D9" w14:textId="77777777" w:rsidR="00D56F86" w:rsidRPr="001B15B0" w:rsidRDefault="00000000" w:rsidP="00D56F86">
      <w:pPr>
        <w:numPr>
          <w:ilvl w:val="0"/>
          <w:numId w:val="23"/>
        </w:numPr>
        <w:rPr>
          <w:lang w:val="es-ES"/>
        </w:rPr>
      </w:pPr>
      <w:r>
        <w:rPr>
          <w:lang w:val="es-ES"/>
        </w:rPr>
        <w:t>Revestimiento en 3 partes de acero inoxidable, para enganchar en el carro de servicio, n.° ref.: 375451</w:t>
      </w:r>
    </w:p>
    <w:p w14:paraId="35BD6C7C" w14:textId="5BEC5A6B" w:rsidR="00D56F86" w:rsidRPr="001B15B0" w:rsidRDefault="00000000" w:rsidP="00D56F86">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3EF79468" w14:textId="77777777" w:rsidR="00D56F86" w:rsidRPr="001B15B0" w:rsidRDefault="00000000" w:rsidP="00D56F86">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3B053EEF" w14:textId="7782470B" w:rsidR="00D56F86" w:rsidRPr="001B15B0" w:rsidRDefault="00000000" w:rsidP="00D56F86">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534C38E8" w14:textId="77777777" w:rsidR="00D56F86" w:rsidRPr="001B15B0" w:rsidRDefault="00D56F86" w:rsidP="00D56F86">
      <w:pPr>
        <w:rPr>
          <w:lang w:val="es-ES"/>
        </w:rPr>
      </w:pPr>
    </w:p>
    <w:p w14:paraId="2E2FED35" w14:textId="77777777" w:rsidR="006030B6" w:rsidRPr="001B15B0" w:rsidRDefault="006030B6">
      <w:pPr>
        <w:tabs>
          <w:tab w:val="left" w:pos="2552"/>
          <w:tab w:val="left" w:pos="5670"/>
        </w:tabs>
        <w:rPr>
          <w:lang w:val="es-ES"/>
        </w:rPr>
      </w:pPr>
    </w:p>
    <w:p w14:paraId="7FABC452" w14:textId="77777777" w:rsidR="006030B6" w:rsidRPr="001B15B0" w:rsidRDefault="00000000">
      <w:pPr>
        <w:tabs>
          <w:tab w:val="left" w:pos="2552"/>
          <w:tab w:val="left" w:pos="5670"/>
        </w:tabs>
        <w:rPr>
          <w:lang w:val="es-ES"/>
        </w:rPr>
      </w:pPr>
      <w:r>
        <w:rPr>
          <w:b/>
          <w:bCs/>
          <w:lang w:val="es-ES"/>
        </w:rPr>
        <w:t>Datos técnicos</w:t>
      </w:r>
    </w:p>
    <w:p w14:paraId="7B977539" w14:textId="77777777" w:rsidR="006030B6" w:rsidRPr="001B15B0" w:rsidRDefault="006030B6">
      <w:pPr>
        <w:tabs>
          <w:tab w:val="left" w:pos="2552"/>
          <w:tab w:val="left" w:pos="5670"/>
        </w:tabs>
        <w:rPr>
          <w:lang w:val="es-ES"/>
        </w:rPr>
      </w:pPr>
    </w:p>
    <w:p w14:paraId="7C78FA39" w14:textId="5DC5CD2C" w:rsidR="006030B6" w:rsidRPr="001B15B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82459E9" w14:textId="085CF132" w:rsidR="006030B6" w:rsidRPr="001B15B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59A2D91" w14:textId="77777777" w:rsidR="006030B6" w:rsidRPr="001B15B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18,6 kg</w:t>
      </w:r>
    </w:p>
    <w:p w14:paraId="76D2D90E" w14:textId="7ABBE5F8" w:rsidR="006030B6" w:rsidRPr="001B15B0" w:rsidRDefault="00000000">
      <w:pPr>
        <w:pStyle w:val="Kopfzeile"/>
        <w:tabs>
          <w:tab w:val="clear" w:pos="4536"/>
          <w:tab w:val="clear" w:pos="9072"/>
          <w:tab w:val="left" w:pos="2552"/>
          <w:tab w:val="left" w:pos="2835"/>
        </w:tabs>
        <w:rPr>
          <w:lang w:val="es-ES"/>
        </w:rPr>
      </w:pPr>
      <w:r>
        <w:rPr>
          <w:lang w:val="es-ES"/>
        </w:rPr>
        <w:t>Capacidad de carga</w:t>
      </w:r>
      <w:r w:rsidR="001B15B0">
        <w:rPr>
          <w:lang w:val="es-ES"/>
        </w:rPr>
        <w:br/>
      </w:r>
      <w:r>
        <w:rPr>
          <w:lang w:val="es-ES"/>
        </w:rPr>
        <w:t>por carro:</w:t>
      </w:r>
      <w:r>
        <w:rPr>
          <w:lang w:val="es-ES"/>
        </w:rPr>
        <w:tab/>
      </w:r>
      <w:r>
        <w:rPr>
          <w:lang w:val="es-ES"/>
        </w:rPr>
        <w:tab/>
        <w:t>160 kg</w:t>
      </w:r>
    </w:p>
    <w:p w14:paraId="11DDF5EF" w14:textId="5C8A625C" w:rsidR="006030B6" w:rsidRPr="001B15B0" w:rsidRDefault="00000000">
      <w:pPr>
        <w:pStyle w:val="Kopfzeile"/>
        <w:tabs>
          <w:tab w:val="clear" w:pos="4536"/>
          <w:tab w:val="clear" w:pos="9072"/>
          <w:tab w:val="left" w:pos="2552"/>
          <w:tab w:val="left" w:pos="2835"/>
        </w:tabs>
        <w:rPr>
          <w:lang w:val="es-ES"/>
        </w:rPr>
      </w:pPr>
      <w:r>
        <w:rPr>
          <w:lang w:val="es-ES"/>
        </w:rPr>
        <w:t>Capacidad de carga</w:t>
      </w:r>
      <w:r w:rsidR="001B15B0">
        <w:rPr>
          <w:lang w:val="es-ES"/>
        </w:rPr>
        <w:br/>
      </w:r>
      <w:r>
        <w:rPr>
          <w:lang w:val="es-ES"/>
        </w:rPr>
        <w:t>por estante:</w:t>
      </w:r>
      <w:r>
        <w:rPr>
          <w:lang w:val="es-ES"/>
        </w:rPr>
        <w:tab/>
      </w:r>
      <w:r>
        <w:rPr>
          <w:lang w:val="es-ES"/>
        </w:rPr>
        <w:tab/>
        <w:t>80 kg</w:t>
      </w:r>
    </w:p>
    <w:p w14:paraId="0B309171" w14:textId="340F3717" w:rsidR="006030B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1B15B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300135CA" w14:textId="77777777" w:rsidR="006030B6" w:rsidRPr="001B15B0" w:rsidRDefault="006030B6">
      <w:pPr>
        <w:tabs>
          <w:tab w:val="left" w:pos="-720"/>
          <w:tab w:val="left" w:pos="2835"/>
          <w:tab w:val="left" w:pos="3402"/>
          <w:tab w:val="left" w:pos="6912"/>
        </w:tabs>
        <w:suppressAutoHyphens/>
        <w:rPr>
          <w:lang w:val="es-ES"/>
        </w:rPr>
      </w:pPr>
    </w:p>
    <w:p w14:paraId="39796445" w14:textId="77777777" w:rsidR="00BE5F21" w:rsidRPr="001B15B0" w:rsidRDefault="00000000" w:rsidP="00BE5F21">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1087566" w14:textId="77777777" w:rsidR="00BE5F21" w:rsidRPr="001B15B0" w:rsidRDefault="00BE5F21">
      <w:pPr>
        <w:tabs>
          <w:tab w:val="left" w:pos="-720"/>
          <w:tab w:val="left" w:pos="2835"/>
          <w:tab w:val="left" w:pos="3402"/>
          <w:tab w:val="left" w:pos="6912"/>
        </w:tabs>
        <w:suppressAutoHyphens/>
        <w:rPr>
          <w:lang w:val="es-ES"/>
        </w:rPr>
      </w:pPr>
    </w:p>
    <w:p w14:paraId="3C8C84B9" w14:textId="77777777" w:rsidR="006030B6" w:rsidRPr="001B15B0" w:rsidRDefault="006030B6">
      <w:pPr>
        <w:tabs>
          <w:tab w:val="left" w:pos="-720"/>
          <w:tab w:val="left" w:pos="2835"/>
          <w:tab w:val="left" w:pos="3402"/>
          <w:tab w:val="left" w:pos="6912"/>
        </w:tabs>
        <w:suppressAutoHyphens/>
        <w:rPr>
          <w:lang w:val="es-ES"/>
        </w:rPr>
      </w:pPr>
    </w:p>
    <w:p w14:paraId="75CC8FA9" w14:textId="77777777" w:rsidR="006030B6" w:rsidRPr="001B15B0" w:rsidRDefault="00000000">
      <w:pPr>
        <w:tabs>
          <w:tab w:val="left" w:pos="2552"/>
          <w:tab w:val="left" w:pos="5670"/>
        </w:tabs>
        <w:rPr>
          <w:lang w:val="es-ES"/>
        </w:rPr>
      </w:pPr>
      <w:r>
        <w:rPr>
          <w:b/>
          <w:bCs/>
          <w:lang w:val="es-ES"/>
        </w:rPr>
        <w:t>Fabricación</w:t>
      </w:r>
    </w:p>
    <w:p w14:paraId="43B0459F" w14:textId="77777777" w:rsidR="006030B6" w:rsidRPr="001B15B0" w:rsidRDefault="006030B6">
      <w:pPr>
        <w:tabs>
          <w:tab w:val="left" w:pos="2552"/>
          <w:tab w:val="left" w:pos="5670"/>
        </w:tabs>
        <w:rPr>
          <w:lang w:val="es-ES"/>
        </w:rPr>
      </w:pPr>
    </w:p>
    <w:p w14:paraId="5C6BCF15" w14:textId="77777777" w:rsidR="006030B6" w:rsidRPr="001B15B0"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EF44F2B" w14:textId="7EB0E16A" w:rsidR="006030B6" w:rsidRPr="001B15B0" w:rsidRDefault="00000000">
      <w:pPr>
        <w:tabs>
          <w:tab w:val="left" w:pos="3402"/>
          <w:tab w:val="left" w:pos="5670"/>
        </w:tabs>
        <w:rPr>
          <w:lang w:val="es-ES"/>
        </w:rPr>
      </w:pPr>
      <w:r>
        <w:rPr>
          <w:lang w:val="es-ES"/>
        </w:rPr>
        <w:t>Tipo:                                  SW 10x6-2</w:t>
      </w:r>
    </w:p>
    <w:p w14:paraId="6D8DE5BB" w14:textId="1A3F5098" w:rsidR="006030B6" w:rsidRDefault="00000000">
      <w:pPr>
        <w:tabs>
          <w:tab w:val="left" w:pos="1701"/>
          <w:tab w:val="left" w:pos="2835"/>
          <w:tab w:val="left" w:pos="3402"/>
        </w:tabs>
      </w:pPr>
      <w:r>
        <w:rPr>
          <w:lang w:val="es-ES"/>
        </w:rPr>
        <w:t>N.° ref.</w:t>
      </w:r>
      <w:r>
        <w:rPr>
          <w:lang w:val="es-ES"/>
        </w:rPr>
        <w:tab/>
      </w:r>
      <w:r>
        <w:rPr>
          <w:lang w:val="es-ES"/>
        </w:rPr>
        <w:tab/>
        <w:t>575 504</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50583" w14:textId="77777777" w:rsidR="0045462A" w:rsidRDefault="0045462A">
      <w:r>
        <w:separator/>
      </w:r>
    </w:p>
  </w:endnote>
  <w:endnote w:type="continuationSeparator" w:id="0">
    <w:p w14:paraId="33E4B703" w14:textId="77777777" w:rsidR="0045462A" w:rsidRDefault="0045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65C7D547" w:rsidR="006030B6" w:rsidRPr="001B15B0" w:rsidRDefault="00000000">
    <w:pPr>
      <w:pStyle w:val="Fuzeile"/>
      <w:rPr>
        <w:sz w:val="16"/>
        <w:lang w:val="es-ES"/>
      </w:rPr>
    </w:pPr>
    <w:r>
      <w:rPr>
        <w:sz w:val="16"/>
        <w:lang w:val="es-ES"/>
      </w:rPr>
      <w:t>Texto de la lista de especificaciones SW 10x6-2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F0AD1" w14:textId="77777777" w:rsidR="0045462A" w:rsidRDefault="0045462A">
      <w:r>
        <w:separator/>
      </w:r>
    </w:p>
  </w:footnote>
  <w:footnote w:type="continuationSeparator" w:id="0">
    <w:p w14:paraId="07148CAF" w14:textId="77777777" w:rsidR="0045462A" w:rsidRDefault="00454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15B0"/>
    <w:rsid w:val="001B7C63"/>
    <w:rsid w:val="00236AD1"/>
    <w:rsid w:val="0045462A"/>
    <w:rsid w:val="00483C24"/>
    <w:rsid w:val="004D7044"/>
    <w:rsid w:val="004E2660"/>
    <w:rsid w:val="005B79FA"/>
    <w:rsid w:val="006030B6"/>
    <w:rsid w:val="0061759D"/>
    <w:rsid w:val="006609D7"/>
    <w:rsid w:val="00773848"/>
    <w:rsid w:val="007C071E"/>
    <w:rsid w:val="007C7AA0"/>
    <w:rsid w:val="008253AE"/>
    <w:rsid w:val="008264E3"/>
    <w:rsid w:val="00983197"/>
    <w:rsid w:val="00A10F17"/>
    <w:rsid w:val="00BB5FA0"/>
    <w:rsid w:val="00BE5F21"/>
    <w:rsid w:val="00C93EC8"/>
    <w:rsid w:val="00D13771"/>
    <w:rsid w:val="00D331C2"/>
    <w:rsid w:val="00D40D44"/>
    <w:rsid w:val="00D56F86"/>
    <w:rsid w:val="00E155BB"/>
    <w:rsid w:val="00E8026A"/>
    <w:rsid w:val="00E95E37"/>
    <w:rsid w:val="00EB5F63"/>
    <w:rsid w:val="00EC03BB"/>
    <w:rsid w:val="00EC5840"/>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2568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2021-09-24T21:18:00Z</dcterms:created>
  <dcterms:modified xsi:type="dcterms:W3CDTF">2025-04-28T06:49:00Z</dcterms:modified>
</cp:coreProperties>
</file>